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BD5" w:rsidRDefault="00332815" w:rsidP="00332815">
      <w:pPr>
        <w:pStyle w:val="NoSpacing"/>
      </w:pPr>
      <w:bookmarkStart w:id="0" w:name="_GoBack"/>
      <w:bookmarkEnd w:id="0"/>
      <w:r>
        <w:t>MA211 Medical Assisting Lab III</w:t>
      </w:r>
    </w:p>
    <w:p w:rsidR="00332815" w:rsidRDefault="00332815" w:rsidP="00332815">
      <w:pPr>
        <w:pStyle w:val="NoSpacing"/>
      </w:pPr>
      <w:r>
        <w:t xml:space="preserve">Quiz #2 </w:t>
      </w:r>
    </w:p>
    <w:p w:rsidR="00332815" w:rsidRDefault="00332815" w:rsidP="00332815">
      <w:pPr>
        <w:pStyle w:val="NoSpacing"/>
      </w:pPr>
      <w:r>
        <w:t>Study Guide</w:t>
      </w:r>
    </w:p>
    <w:p w:rsidR="00332815" w:rsidRDefault="00332815" w:rsidP="00332815">
      <w:pPr>
        <w:pStyle w:val="NoSpacing"/>
      </w:pPr>
    </w:p>
    <w:p w:rsidR="00332815" w:rsidRDefault="00332815" w:rsidP="00332815">
      <w:pPr>
        <w:pStyle w:val="NoSpacing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Dosage calculations    </w:t>
      </w:r>
      <w:r>
        <w:rPr>
          <w:b w:val="0"/>
          <w:u w:val="single"/>
        </w:rPr>
        <w:t>D</w:t>
      </w:r>
      <w:r>
        <w:rPr>
          <w:b w:val="0"/>
        </w:rPr>
        <w:t xml:space="preserve"> x Q =</w:t>
      </w:r>
    </w:p>
    <w:p w:rsidR="00332815" w:rsidRDefault="00332815" w:rsidP="00332815">
      <w:pPr>
        <w:pStyle w:val="NoSpacing"/>
        <w:ind w:left="720"/>
        <w:rPr>
          <w:b w:val="0"/>
        </w:rPr>
      </w:pPr>
      <w:r>
        <w:rPr>
          <w:b w:val="0"/>
        </w:rPr>
        <w:t xml:space="preserve">                                    H</w:t>
      </w:r>
    </w:p>
    <w:p w:rsidR="00332815" w:rsidRDefault="00332815" w:rsidP="00332815">
      <w:pPr>
        <w:pStyle w:val="NoSpacing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Buccal medication</w:t>
      </w:r>
    </w:p>
    <w:p w:rsidR="003665CB" w:rsidRDefault="003665CB" w:rsidP="003665CB">
      <w:pPr>
        <w:pStyle w:val="NoSpacing"/>
        <w:ind w:left="720"/>
        <w:rPr>
          <w:b w:val="0"/>
        </w:rPr>
      </w:pPr>
    </w:p>
    <w:p w:rsidR="003665CB" w:rsidRDefault="003665CB" w:rsidP="003665CB">
      <w:pPr>
        <w:pStyle w:val="NoSpacing"/>
        <w:ind w:left="720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Pediatric injections angle/how far apart</w:t>
      </w:r>
    </w:p>
    <w:p w:rsidR="003665CB" w:rsidRDefault="003665CB" w:rsidP="003665CB">
      <w:pPr>
        <w:pStyle w:val="NoSpacing"/>
        <w:ind w:left="720"/>
        <w:rPr>
          <w:b w:val="0"/>
        </w:rPr>
      </w:pPr>
    </w:p>
    <w:p w:rsidR="003665CB" w:rsidRDefault="003665CB" w:rsidP="003665CB">
      <w:pPr>
        <w:pStyle w:val="NoSpacing"/>
        <w:ind w:left="720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Pediatric injection site for IM</w:t>
      </w:r>
    </w:p>
    <w:p w:rsidR="003665CB" w:rsidRDefault="003665CB" w:rsidP="003665CB">
      <w:pPr>
        <w:pStyle w:val="NoSpacing"/>
        <w:rPr>
          <w:b w:val="0"/>
        </w:rPr>
      </w:pPr>
    </w:p>
    <w:p w:rsidR="003665CB" w:rsidRDefault="003665CB" w:rsidP="003665CB">
      <w:pPr>
        <w:pStyle w:val="NoSpacing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VIS – what is it? When do you give it to parents?</w:t>
      </w:r>
    </w:p>
    <w:p w:rsidR="003665CB" w:rsidRDefault="003665CB" w:rsidP="003665CB">
      <w:pPr>
        <w:pStyle w:val="NoSpacing"/>
        <w:ind w:left="720"/>
        <w:rPr>
          <w:b w:val="0"/>
        </w:rPr>
      </w:pPr>
    </w:p>
    <w:p w:rsidR="003665CB" w:rsidRDefault="003665CB" w:rsidP="003665CB">
      <w:pPr>
        <w:pStyle w:val="NoSpacing"/>
        <w:ind w:left="720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Applying topical, transdermal medication </w:t>
      </w:r>
    </w:p>
    <w:p w:rsidR="003665CB" w:rsidRDefault="003665CB" w:rsidP="003665CB">
      <w:pPr>
        <w:pStyle w:val="NoSpacing"/>
        <w:ind w:left="360"/>
        <w:rPr>
          <w:b w:val="0"/>
        </w:rPr>
      </w:pPr>
    </w:p>
    <w:p w:rsidR="003665CB" w:rsidRDefault="003665CB" w:rsidP="003665CB">
      <w:pPr>
        <w:pStyle w:val="NoSpacing"/>
        <w:ind w:left="360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Oral medication – meniscus</w:t>
      </w:r>
    </w:p>
    <w:p w:rsidR="003665CB" w:rsidRDefault="003665CB" w:rsidP="003665CB">
      <w:pPr>
        <w:pStyle w:val="NoSpacing"/>
        <w:ind w:left="360"/>
        <w:rPr>
          <w:b w:val="0"/>
        </w:rPr>
      </w:pPr>
    </w:p>
    <w:p w:rsidR="003665CB" w:rsidRDefault="003665CB" w:rsidP="003665CB">
      <w:pPr>
        <w:pStyle w:val="NoSpacing"/>
        <w:ind w:left="360"/>
        <w:rPr>
          <w:b w:val="0"/>
        </w:rPr>
      </w:pPr>
    </w:p>
    <w:p w:rsid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Medication – cut in half, how and when</w:t>
      </w:r>
    </w:p>
    <w:p w:rsidR="003665CB" w:rsidRDefault="003665CB" w:rsidP="003665CB">
      <w:pPr>
        <w:pStyle w:val="NoSpacing"/>
        <w:rPr>
          <w:b w:val="0"/>
        </w:rPr>
      </w:pPr>
    </w:p>
    <w:p w:rsidR="003665CB" w:rsidRDefault="003665CB" w:rsidP="003665CB">
      <w:pPr>
        <w:pStyle w:val="NoSpacing"/>
        <w:rPr>
          <w:b w:val="0"/>
        </w:rPr>
      </w:pPr>
    </w:p>
    <w:p w:rsidR="00332815" w:rsidRPr="00332815" w:rsidRDefault="00332815" w:rsidP="00332815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Aspiration of blood during an injection</w:t>
      </w:r>
    </w:p>
    <w:sectPr w:rsidR="00332815" w:rsidRPr="00332815" w:rsidSect="00007B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247BC"/>
    <w:multiLevelType w:val="hybridMultilevel"/>
    <w:tmpl w:val="3CCA728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815"/>
    <w:rsid w:val="00007BD5"/>
    <w:rsid w:val="00332815"/>
    <w:rsid w:val="003665CB"/>
    <w:rsid w:val="003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32815"/>
    <w:pPr>
      <w:spacing w:after="0" w:line="240" w:lineRule="auto"/>
    </w:pPr>
    <w:rPr>
      <w:rFonts w:ascii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32815"/>
    <w:pPr>
      <w:spacing w:after="0" w:line="240" w:lineRule="auto"/>
    </w:pPr>
    <w:rPr>
      <w:rFonts w:ascii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Parents</cp:lastModifiedBy>
  <cp:revision>2</cp:revision>
  <dcterms:created xsi:type="dcterms:W3CDTF">2019-04-20T01:44:00Z</dcterms:created>
  <dcterms:modified xsi:type="dcterms:W3CDTF">2019-04-20T01:44:00Z</dcterms:modified>
</cp:coreProperties>
</file>